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D202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4320D1AC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0F4C1959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2B1FE65F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780410EC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529D0F5D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72A61A70" w14:textId="77777777" w:rsidR="00997D8D" w:rsidRPr="00B22EA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  <w:lang w:val="et-EE"/>
        </w:rPr>
      </w:pPr>
    </w:p>
    <w:p w14:paraId="6BA90D17" w14:textId="6E634DA1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b/>
          <w:bCs/>
          <w:sz w:val="20"/>
          <w:szCs w:val="20"/>
          <w:lang w:val="et-EE"/>
        </w:rPr>
        <w:t>Justiits- ja Digiministeerium</w:t>
      </w:r>
    </w:p>
    <w:p w14:paraId="4F682ABC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Suur-Ameerika 1</w:t>
      </w:r>
    </w:p>
    <w:p w14:paraId="6A3C400B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10122 Tallinn</w:t>
      </w:r>
    </w:p>
    <w:p w14:paraId="2471C65B" w14:textId="77777777" w:rsidR="00997D8D" w:rsidRPr="00B22EAD" w:rsidRDefault="00997D8D" w:rsidP="00997D8D">
      <w:pPr>
        <w:pStyle w:val="p2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info@justdigi.ee</w:t>
      </w:r>
    </w:p>
    <w:p w14:paraId="3BD35B2A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  <w:t>20.02.2026</w:t>
      </w:r>
    </w:p>
    <w:p w14:paraId="365D2663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2E966C6C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5BCA3783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b/>
          <w:bCs/>
          <w:sz w:val="20"/>
          <w:szCs w:val="20"/>
          <w:lang w:val="et-EE"/>
        </w:rPr>
        <w:t>Tele2 Eesti AS tagasiside majandus- ja kommunikatsiooniministri 14. juuni 2011. a määruse nr</w:t>
      </w:r>
    </w:p>
    <w:p w14:paraId="77C072FB" w14:textId="77777777" w:rsidR="00997D8D" w:rsidRPr="00B22EA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  <w:lang w:val="et-EE"/>
        </w:rPr>
      </w:pPr>
      <w:r w:rsidRPr="00B22EAD">
        <w:rPr>
          <w:rFonts w:asciiTheme="minorHAnsi" w:hAnsiTheme="minorHAnsi"/>
          <w:b/>
          <w:bCs/>
          <w:sz w:val="20"/>
          <w:szCs w:val="20"/>
          <w:lang w:val="et-EE"/>
        </w:rPr>
        <w:t>44 „Nõuded numbri liikuvuse tagamiseks sideettevõtja vahetamisel“ muutmise</w:t>
      </w:r>
      <w:r w:rsidRPr="00B22EAD">
        <w:rPr>
          <w:rFonts w:asciiTheme="minorHAnsi" w:hAnsiTheme="minorHAnsi"/>
          <w:sz w:val="20"/>
          <w:szCs w:val="20"/>
          <w:lang w:val="et-EE"/>
        </w:rPr>
        <w:t xml:space="preserve"> </w:t>
      </w:r>
      <w:r w:rsidRPr="00B22EAD">
        <w:rPr>
          <w:rFonts w:asciiTheme="minorHAnsi" w:hAnsiTheme="minorHAnsi"/>
          <w:b/>
          <w:bCs/>
          <w:sz w:val="20"/>
          <w:szCs w:val="20"/>
          <w:lang w:val="et-EE"/>
        </w:rPr>
        <w:t>eelnõule</w:t>
      </w:r>
    </w:p>
    <w:p w14:paraId="2D07F195" w14:textId="77777777" w:rsidR="00997D8D" w:rsidRPr="00B22EA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  <w:lang w:val="et-EE"/>
        </w:rPr>
      </w:pPr>
    </w:p>
    <w:p w14:paraId="24CBB846" w14:textId="77777777" w:rsidR="00997D8D" w:rsidRPr="00B22EA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  <w:lang w:val="et-EE"/>
        </w:rPr>
      </w:pPr>
    </w:p>
    <w:p w14:paraId="3669126C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Täname tagasiside andmise võimaluse eest.</w:t>
      </w:r>
    </w:p>
    <w:p w14:paraId="77F48D87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7BE65B24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Oleme jätkuvalt seisukohal, et kiire mobiiltelefoninumbrite liikuvuse protsess edendab tarbija</w:t>
      </w:r>
    </w:p>
    <w:p w14:paraId="4F4371E2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valikuvõimalust ja konkurentsi sideturul. (Pikemalt oleme seda seisukohta põhistanud oma 17.04.2025 kirjas.)</w:t>
      </w:r>
    </w:p>
    <w:p w14:paraId="6974C40A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3F91A4C6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Hea meel on tõdeda, et uue eelnõuga on astutud pikk samm kaasaegse ning tarbijate huvidele vastava numbri teisaldamise suunas. Tulenevalt toetame eelnõud esitatud kujul. Teeme siiski ettepaneku sätestada § 3 lg1 viidatud 1 tunni asemel tähtajaks 15 minutit, kuivõrd tegemist on sisuliselt reaalajas toimuvate päringutega.</w:t>
      </w:r>
    </w:p>
    <w:p w14:paraId="516B2468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166099E0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12FBF607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Lugupidamisega,</w:t>
      </w:r>
    </w:p>
    <w:p w14:paraId="671A213D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707A11ED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160E991A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Taivo Kendla</w:t>
      </w:r>
    </w:p>
    <w:p w14:paraId="4914326B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Juhatuse liige</w:t>
      </w:r>
    </w:p>
    <w:p w14:paraId="26DF00A6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Tele2 Eesti AS</w:t>
      </w:r>
    </w:p>
    <w:p w14:paraId="09587B29" w14:textId="55FF265C" w:rsidR="00997D8D" w:rsidRPr="007E660F" w:rsidRDefault="00997D8D" w:rsidP="00997D8D">
      <w:pPr>
        <w:spacing w:after="160" w:line="259" w:lineRule="auto"/>
        <w:jc w:val="both"/>
        <w:rPr>
          <w:rFonts w:ascii="Arial" w:hAnsi="Arial" w:cs="Arial"/>
          <w:sz w:val="20"/>
          <w:szCs w:val="20"/>
          <w:lang w:val="fi-FI"/>
        </w:rPr>
      </w:pPr>
    </w:p>
    <w:sectPr w:rsidR="00997D8D" w:rsidRPr="007E660F" w:rsidSect="005E111E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8BBE" w14:textId="77777777" w:rsidR="00EE0803" w:rsidRDefault="00EE0803">
      <w:r>
        <w:separator/>
      </w:r>
    </w:p>
  </w:endnote>
  <w:endnote w:type="continuationSeparator" w:id="0">
    <w:p w14:paraId="61AD82B8" w14:textId="77777777" w:rsidR="00EE0803" w:rsidRDefault="00EE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87A8" w14:textId="1F06D538" w:rsidR="007E660F" w:rsidRDefault="007E66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2E9AAF" wp14:editId="7363BA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836438305" name="Text Box 2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D436D" w14:textId="042092CE" w:rsidR="007E660F" w:rsidRPr="007E660F" w:rsidRDefault="007E660F" w:rsidP="007E66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E66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E9A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Internal 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textbox style="mso-fit-shape-to-text:t" inset="20pt,0,0,15pt">
                <w:txbxContent>
                  <w:p w14:paraId="594D436D" w14:textId="042092CE" w:rsidR="007E660F" w:rsidRPr="007E660F" w:rsidRDefault="007E660F" w:rsidP="007E66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E660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Look w:val="01E0" w:firstRow="1" w:lastRow="1" w:firstColumn="1" w:lastColumn="1" w:noHBand="0" w:noVBand="0"/>
    </w:tblPr>
    <w:tblGrid>
      <w:gridCol w:w="4965"/>
      <w:gridCol w:w="4503"/>
    </w:tblGrid>
    <w:tr w:rsidR="00091E27" w:rsidRPr="00477FD9" w14:paraId="15E812F4" w14:textId="77777777" w:rsidTr="00477FD9">
      <w:trPr>
        <w:trHeight w:val="1788"/>
      </w:trPr>
      <w:tc>
        <w:tcPr>
          <w:tcW w:w="4965" w:type="dxa"/>
        </w:tcPr>
        <w:p w14:paraId="74D39B81" w14:textId="0FF0B375" w:rsidR="00091E27" w:rsidRPr="00477FD9" w:rsidRDefault="00091E27" w:rsidP="00091E27">
          <w:pPr>
            <w:pStyle w:val="Footer"/>
            <w:rPr>
              <w:rFonts w:cs="Arial"/>
              <w:sz w:val="16"/>
              <w:szCs w:val="16"/>
            </w:rPr>
          </w:pPr>
          <w:r w:rsidRPr="00477FD9">
            <w:rPr>
              <w:rFonts w:cs="Arial"/>
              <w:sz w:val="16"/>
              <w:szCs w:val="16"/>
            </w:rPr>
            <w:t>Tele2 Eesti AS</w:t>
          </w:r>
        </w:p>
        <w:p w14:paraId="750191DB" w14:textId="77777777" w:rsidR="00091E27" w:rsidRPr="00477FD9" w:rsidRDefault="00091E27" w:rsidP="00091E27">
          <w:pPr>
            <w:pStyle w:val="Footer"/>
            <w:rPr>
              <w:rFonts w:cs="Arial"/>
              <w:sz w:val="16"/>
              <w:szCs w:val="16"/>
            </w:rPr>
          </w:pPr>
          <w:proofErr w:type="spellStart"/>
          <w:r w:rsidRPr="00477FD9">
            <w:rPr>
              <w:rFonts w:cs="Arial"/>
              <w:sz w:val="16"/>
              <w:szCs w:val="16"/>
            </w:rPr>
            <w:t>reg</w:t>
          </w:r>
          <w:proofErr w:type="spellEnd"/>
          <w:r w:rsidRPr="00477FD9">
            <w:rPr>
              <w:rFonts w:cs="Arial"/>
              <w:sz w:val="16"/>
              <w:szCs w:val="16"/>
            </w:rPr>
            <w:t xml:space="preserve"> nr 10069046</w:t>
          </w:r>
        </w:p>
        <w:p w14:paraId="58457146" w14:textId="77777777" w:rsidR="00091E27" w:rsidRPr="00477FD9" w:rsidRDefault="00806561" w:rsidP="00091E27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Valukoja 8/1,</w:t>
          </w:r>
          <w:r>
            <w:t xml:space="preserve"> </w:t>
          </w:r>
          <w:r w:rsidRPr="00806561">
            <w:rPr>
              <w:rFonts w:cs="Arial"/>
              <w:sz w:val="16"/>
              <w:szCs w:val="16"/>
            </w:rPr>
            <w:t>11415</w:t>
          </w:r>
          <w:r>
            <w:rPr>
              <w:rFonts w:cs="Arial"/>
              <w:sz w:val="16"/>
              <w:szCs w:val="16"/>
            </w:rPr>
            <w:t xml:space="preserve"> </w:t>
          </w:r>
          <w:r w:rsidR="00091E27" w:rsidRPr="00477FD9">
            <w:rPr>
              <w:rFonts w:cs="Arial"/>
              <w:sz w:val="16"/>
              <w:szCs w:val="16"/>
            </w:rPr>
            <w:t>Tallinn</w:t>
          </w:r>
        </w:p>
        <w:p w14:paraId="7B1767DD" w14:textId="7D68A7B1" w:rsidR="008B68AD" w:rsidRPr="00477FD9" w:rsidRDefault="00091E27" w:rsidP="00091E27">
          <w:pPr>
            <w:pStyle w:val="Footer"/>
            <w:rPr>
              <w:rFonts w:cs="Arial"/>
              <w:sz w:val="16"/>
              <w:szCs w:val="16"/>
            </w:rPr>
          </w:pPr>
          <w:r w:rsidRPr="00477FD9">
            <w:rPr>
              <w:rFonts w:cs="Arial"/>
              <w:sz w:val="16"/>
              <w:szCs w:val="16"/>
            </w:rPr>
            <w:t>tel +372 686 6866</w:t>
          </w:r>
          <w:r w:rsidRPr="00477FD9">
            <w:rPr>
              <w:rFonts w:cs="Arial"/>
              <w:sz w:val="16"/>
              <w:szCs w:val="16"/>
            </w:rPr>
            <w:br/>
          </w:r>
          <w:r w:rsidR="009208EB">
            <w:rPr>
              <w:rFonts w:cs="Arial"/>
              <w:sz w:val="16"/>
              <w:szCs w:val="16"/>
            </w:rPr>
            <w:t>tele2@tele2.ee</w:t>
          </w:r>
          <w:r w:rsidRPr="00477FD9">
            <w:rPr>
              <w:rFonts w:cs="Arial"/>
              <w:sz w:val="16"/>
              <w:szCs w:val="16"/>
            </w:rPr>
            <w:br/>
          </w:r>
          <w:r w:rsidR="008B68AD" w:rsidRPr="00477FD9">
            <w:rPr>
              <w:rFonts w:cs="Arial"/>
              <w:sz w:val="16"/>
              <w:szCs w:val="16"/>
            </w:rPr>
            <w:t>www.tele2.ee</w:t>
          </w:r>
        </w:p>
      </w:tc>
      <w:tc>
        <w:tcPr>
          <w:tcW w:w="4503" w:type="dxa"/>
        </w:tcPr>
        <w:p w14:paraId="4BF87688" w14:textId="04C931B7" w:rsidR="00091E27" w:rsidRPr="00477FD9" w:rsidRDefault="005D4D25" w:rsidP="00477FD9">
          <w:pPr>
            <w:pStyle w:val="Footer"/>
            <w:tabs>
              <w:tab w:val="clear" w:pos="4153"/>
              <w:tab w:val="center" w:pos="4575"/>
            </w:tabs>
            <w:ind w:right="-108"/>
            <w:jc w:val="right"/>
            <w:rPr>
              <w:sz w:val="16"/>
              <w:szCs w:val="16"/>
            </w:rPr>
          </w:pPr>
          <w:r w:rsidRPr="00477FD9">
            <w:rPr>
              <w:noProof/>
              <w:sz w:val="16"/>
              <w:szCs w:val="16"/>
            </w:rPr>
            <w:drawing>
              <wp:inline distT="0" distB="0" distL="0" distR="0" wp14:anchorId="115D9EDC" wp14:editId="7F915079">
                <wp:extent cx="2171700" cy="7334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2BE26D" w14:textId="77777777" w:rsidR="00FC2CB1" w:rsidRPr="00091E27" w:rsidRDefault="00FC2CB1" w:rsidP="00091E27">
    <w:pPr>
      <w:pStyle w:val="Footer"/>
      <w:rPr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9FF3" w14:textId="2776BF04" w:rsidR="007E660F" w:rsidRDefault="007E66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8AD373" wp14:editId="108FB5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95154376" name="Text Box 1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B1B5C" w14:textId="49E576E8" w:rsidR="007E660F" w:rsidRPr="007E660F" w:rsidRDefault="007E660F" w:rsidP="007E66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E66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AD3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Internal 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textbox style="mso-fit-shape-to-text:t" inset="20pt,0,0,15pt">
                <w:txbxContent>
                  <w:p w14:paraId="4BCB1B5C" w14:textId="49E576E8" w:rsidR="007E660F" w:rsidRPr="007E660F" w:rsidRDefault="007E660F" w:rsidP="007E66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E660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F8A4" w14:textId="77777777" w:rsidR="00EE0803" w:rsidRDefault="00EE0803">
      <w:r>
        <w:separator/>
      </w:r>
    </w:p>
  </w:footnote>
  <w:footnote w:type="continuationSeparator" w:id="0">
    <w:p w14:paraId="68D16AA7" w14:textId="77777777" w:rsidR="00EE0803" w:rsidRDefault="00EE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5E07"/>
    <w:multiLevelType w:val="hybridMultilevel"/>
    <w:tmpl w:val="7CA2F7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148B"/>
    <w:multiLevelType w:val="hybridMultilevel"/>
    <w:tmpl w:val="A546E242"/>
    <w:lvl w:ilvl="0" w:tplc="66DEA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812"/>
    <w:multiLevelType w:val="hybridMultilevel"/>
    <w:tmpl w:val="4A0654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46A52"/>
    <w:multiLevelType w:val="multilevel"/>
    <w:tmpl w:val="568EF81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EE5889"/>
    <w:multiLevelType w:val="hybridMultilevel"/>
    <w:tmpl w:val="4E36D80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F78AB"/>
    <w:multiLevelType w:val="hybridMultilevel"/>
    <w:tmpl w:val="A71C8CCA"/>
    <w:lvl w:ilvl="0" w:tplc="E5CEA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A713D"/>
    <w:multiLevelType w:val="hybridMultilevel"/>
    <w:tmpl w:val="FA9E26EC"/>
    <w:lvl w:ilvl="0" w:tplc="7D06C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02131">
    <w:abstractNumId w:val="1"/>
  </w:num>
  <w:num w:numId="2" w16cid:durableId="1683554856">
    <w:abstractNumId w:val="6"/>
  </w:num>
  <w:num w:numId="3" w16cid:durableId="2058118766">
    <w:abstractNumId w:val="4"/>
  </w:num>
  <w:num w:numId="4" w16cid:durableId="1945073343">
    <w:abstractNumId w:val="5"/>
  </w:num>
  <w:num w:numId="5" w16cid:durableId="647829603">
    <w:abstractNumId w:val="2"/>
  </w:num>
  <w:num w:numId="6" w16cid:durableId="1083138681">
    <w:abstractNumId w:val="3"/>
  </w:num>
  <w:num w:numId="7" w16cid:durableId="12604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B1"/>
    <w:rsid w:val="000007B0"/>
    <w:rsid w:val="0002387D"/>
    <w:rsid w:val="00024A33"/>
    <w:rsid w:val="00030A75"/>
    <w:rsid w:val="0003265F"/>
    <w:rsid w:val="0003553B"/>
    <w:rsid w:val="00036FB0"/>
    <w:rsid w:val="00040A09"/>
    <w:rsid w:val="00042193"/>
    <w:rsid w:val="00046F02"/>
    <w:rsid w:val="0004707F"/>
    <w:rsid w:val="00047449"/>
    <w:rsid w:val="0005776F"/>
    <w:rsid w:val="00057797"/>
    <w:rsid w:val="00067299"/>
    <w:rsid w:val="00090184"/>
    <w:rsid w:val="00090909"/>
    <w:rsid w:val="00091E27"/>
    <w:rsid w:val="00097826"/>
    <w:rsid w:val="000A1384"/>
    <w:rsid w:val="000B244C"/>
    <w:rsid w:val="000B41A0"/>
    <w:rsid w:val="000D0B24"/>
    <w:rsid w:val="000D5E5B"/>
    <w:rsid w:val="000E16DA"/>
    <w:rsid w:val="000F491A"/>
    <w:rsid w:val="0012775B"/>
    <w:rsid w:val="00130749"/>
    <w:rsid w:val="00132022"/>
    <w:rsid w:val="00136237"/>
    <w:rsid w:val="00147134"/>
    <w:rsid w:val="00147471"/>
    <w:rsid w:val="001552BC"/>
    <w:rsid w:val="0018359C"/>
    <w:rsid w:val="0019130C"/>
    <w:rsid w:val="00192813"/>
    <w:rsid w:val="00193F22"/>
    <w:rsid w:val="00193FF7"/>
    <w:rsid w:val="00194711"/>
    <w:rsid w:val="001A2A49"/>
    <w:rsid w:val="001A63EE"/>
    <w:rsid w:val="001C68C9"/>
    <w:rsid w:val="001D222A"/>
    <w:rsid w:val="001F6B12"/>
    <w:rsid w:val="00202B35"/>
    <w:rsid w:val="00206968"/>
    <w:rsid w:val="00210F71"/>
    <w:rsid w:val="00212455"/>
    <w:rsid w:val="00214C8E"/>
    <w:rsid w:val="00224C39"/>
    <w:rsid w:val="00226450"/>
    <w:rsid w:val="002316D0"/>
    <w:rsid w:val="002358D2"/>
    <w:rsid w:val="00237326"/>
    <w:rsid w:val="00263645"/>
    <w:rsid w:val="0027316A"/>
    <w:rsid w:val="00275C33"/>
    <w:rsid w:val="00294E19"/>
    <w:rsid w:val="002A4580"/>
    <w:rsid w:val="002A5F92"/>
    <w:rsid w:val="002B36CE"/>
    <w:rsid w:val="002C2FE1"/>
    <w:rsid w:val="002D255D"/>
    <w:rsid w:val="002D6505"/>
    <w:rsid w:val="002F0FD0"/>
    <w:rsid w:val="002F373F"/>
    <w:rsid w:val="00303A79"/>
    <w:rsid w:val="003171AD"/>
    <w:rsid w:val="00330BC2"/>
    <w:rsid w:val="00333771"/>
    <w:rsid w:val="00343136"/>
    <w:rsid w:val="003478EE"/>
    <w:rsid w:val="003539F7"/>
    <w:rsid w:val="003564C6"/>
    <w:rsid w:val="00372755"/>
    <w:rsid w:val="003777E9"/>
    <w:rsid w:val="0038345F"/>
    <w:rsid w:val="0038776C"/>
    <w:rsid w:val="003A2050"/>
    <w:rsid w:val="003A24B7"/>
    <w:rsid w:val="003B1274"/>
    <w:rsid w:val="003B3498"/>
    <w:rsid w:val="003B71CD"/>
    <w:rsid w:val="003C2579"/>
    <w:rsid w:val="003C6FF0"/>
    <w:rsid w:val="003D1D57"/>
    <w:rsid w:val="003E5B79"/>
    <w:rsid w:val="003F1FF8"/>
    <w:rsid w:val="00404A5B"/>
    <w:rsid w:val="00410CE5"/>
    <w:rsid w:val="00421BA4"/>
    <w:rsid w:val="00422187"/>
    <w:rsid w:val="00422D7F"/>
    <w:rsid w:val="00424D7E"/>
    <w:rsid w:val="00431FBC"/>
    <w:rsid w:val="00433785"/>
    <w:rsid w:val="00434BF6"/>
    <w:rsid w:val="004411AD"/>
    <w:rsid w:val="0044385D"/>
    <w:rsid w:val="00444789"/>
    <w:rsid w:val="00463EDE"/>
    <w:rsid w:val="00477FD9"/>
    <w:rsid w:val="00481437"/>
    <w:rsid w:val="00486C4A"/>
    <w:rsid w:val="00486CAD"/>
    <w:rsid w:val="0049090F"/>
    <w:rsid w:val="004A0DE0"/>
    <w:rsid w:val="004B0F0B"/>
    <w:rsid w:val="004B35DA"/>
    <w:rsid w:val="004B4234"/>
    <w:rsid w:val="004C2D57"/>
    <w:rsid w:val="004C474F"/>
    <w:rsid w:val="004D1D09"/>
    <w:rsid w:val="004D2C8E"/>
    <w:rsid w:val="004E50E1"/>
    <w:rsid w:val="004F4A0D"/>
    <w:rsid w:val="004F7DB0"/>
    <w:rsid w:val="005006C0"/>
    <w:rsid w:val="00501D4A"/>
    <w:rsid w:val="00502163"/>
    <w:rsid w:val="00503D36"/>
    <w:rsid w:val="00517B60"/>
    <w:rsid w:val="00527931"/>
    <w:rsid w:val="005357A4"/>
    <w:rsid w:val="00563957"/>
    <w:rsid w:val="0057426F"/>
    <w:rsid w:val="0058275E"/>
    <w:rsid w:val="00586B5C"/>
    <w:rsid w:val="00590E42"/>
    <w:rsid w:val="005A014C"/>
    <w:rsid w:val="005A7FCF"/>
    <w:rsid w:val="005B01A6"/>
    <w:rsid w:val="005B74F6"/>
    <w:rsid w:val="005C53BC"/>
    <w:rsid w:val="005D470E"/>
    <w:rsid w:val="005D4D25"/>
    <w:rsid w:val="005D64D0"/>
    <w:rsid w:val="005E111E"/>
    <w:rsid w:val="005E131B"/>
    <w:rsid w:val="005E321B"/>
    <w:rsid w:val="005E3D95"/>
    <w:rsid w:val="005E3E6F"/>
    <w:rsid w:val="005E3ECE"/>
    <w:rsid w:val="005E5264"/>
    <w:rsid w:val="005F3C1C"/>
    <w:rsid w:val="0061789B"/>
    <w:rsid w:val="00623CA8"/>
    <w:rsid w:val="006278D2"/>
    <w:rsid w:val="00635012"/>
    <w:rsid w:val="006400E3"/>
    <w:rsid w:val="00640126"/>
    <w:rsid w:val="00641B8F"/>
    <w:rsid w:val="00644283"/>
    <w:rsid w:val="006500F0"/>
    <w:rsid w:val="00650447"/>
    <w:rsid w:val="00650902"/>
    <w:rsid w:val="00656E2E"/>
    <w:rsid w:val="00657904"/>
    <w:rsid w:val="0066094A"/>
    <w:rsid w:val="006655BD"/>
    <w:rsid w:val="0066563D"/>
    <w:rsid w:val="00670F1D"/>
    <w:rsid w:val="0069167C"/>
    <w:rsid w:val="006B4B2A"/>
    <w:rsid w:val="006B51EA"/>
    <w:rsid w:val="006C1409"/>
    <w:rsid w:val="006C4DCF"/>
    <w:rsid w:val="006D4191"/>
    <w:rsid w:val="006D5BE5"/>
    <w:rsid w:val="006E06F7"/>
    <w:rsid w:val="007153B2"/>
    <w:rsid w:val="00744AEC"/>
    <w:rsid w:val="00746144"/>
    <w:rsid w:val="0075651E"/>
    <w:rsid w:val="00762A2E"/>
    <w:rsid w:val="00773C0B"/>
    <w:rsid w:val="007764E6"/>
    <w:rsid w:val="007835CD"/>
    <w:rsid w:val="007956BD"/>
    <w:rsid w:val="007A1162"/>
    <w:rsid w:val="007B673B"/>
    <w:rsid w:val="007D0817"/>
    <w:rsid w:val="007E099C"/>
    <w:rsid w:val="007E1568"/>
    <w:rsid w:val="007E660F"/>
    <w:rsid w:val="007F34ED"/>
    <w:rsid w:val="008051FC"/>
    <w:rsid w:val="00806561"/>
    <w:rsid w:val="0080776F"/>
    <w:rsid w:val="0081149D"/>
    <w:rsid w:val="00823F6B"/>
    <w:rsid w:val="00825D09"/>
    <w:rsid w:val="00827C46"/>
    <w:rsid w:val="00834876"/>
    <w:rsid w:val="00845185"/>
    <w:rsid w:val="008475B1"/>
    <w:rsid w:val="00861762"/>
    <w:rsid w:val="00867672"/>
    <w:rsid w:val="00882724"/>
    <w:rsid w:val="00894AFE"/>
    <w:rsid w:val="00896B63"/>
    <w:rsid w:val="008A3423"/>
    <w:rsid w:val="008A5E6A"/>
    <w:rsid w:val="008B4DC6"/>
    <w:rsid w:val="008B534D"/>
    <w:rsid w:val="008B68AD"/>
    <w:rsid w:val="008C5291"/>
    <w:rsid w:val="008F00E6"/>
    <w:rsid w:val="008F48DC"/>
    <w:rsid w:val="008F53E9"/>
    <w:rsid w:val="009001D6"/>
    <w:rsid w:val="009208EB"/>
    <w:rsid w:val="009231F7"/>
    <w:rsid w:val="00923FB1"/>
    <w:rsid w:val="00936EF9"/>
    <w:rsid w:val="009436F4"/>
    <w:rsid w:val="009442A6"/>
    <w:rsid w:val="00946372"/>
    <w:rsid w:val="00952A94"/>
    <w:rsid w:val="00953460"/>
    <w:rsid w:val="00960B86"/>
    <w:rsid w:val="00963124"/>
    <w:rsid w:val="009673AB"/>
    <w:rsid w:val="00990750"/>
    <w:rsid w:val="009920BC"/>
    <w:rsid w:val="009933E5"/>
    <w:rsid w:val="00993FDF"/>
    <w:rsid w:val="0099450D"/>
    <w:rsid w:val="00996F77"/>
    <w:rsid w:val="00997D8D"/>
    <w:rsid w:val="009A58F4"/>
    <w:rsid w:val="009A65B4"/>
    <w:rsid w:val="009A6D09"/>
    <w:rsid w:val="009B2A9E"/>
    <w:rsid w:val="009C3A5F"/>
    <w:rsid w:val="009C4FE4"/>
    <w:rsid w:val="009D1982"/>
    <w:rsid w:val="009D56D0"/>
    <w:rsid w:val="009F232E"/>
    <w:rsid w:val="00A00FE7"/>
    <w:rsid w:val="00A04FD9"/>
    <w:rsid w:val="00A060A3"/>
    <w:rsid w:val="00A060EC"/>
    <w:rsid w:val="00A10EA4"/>
    <w:rsid w:val="00A11368"/>
    <w:rsid w:val="00A1207D"/>
    <w:rsid w:val="00A14DE0"/>
    <w:rsid w:val="00A179B3"/>
    <w:rsid w:val="00A20E69"/>
    <w:rsid w:val="00A2733C"/>
    <w:rsid w:val="00A30D36"/>
    <w:rsid w:val="00A35825"/>
    <w:rsid w:val="00A3633B"/>
    <w:rsid w:val="00A36351"/>
    <w:rsid w:val="00A45AC2"/>
    <w:rsid w:val="00A50B34"/>
    <w:rsid w:val="00A5583D"/>
    <w:rsid w:val="00A624B3"/>
    <w:rsid w:val="00A63FD0"/>
    <w:rsid w:val="00A6755E"/>
    <w:rsid w:val="00A75817"/>
    <w:rsid w:val="00A768B4"/>
    <w:rsid w:val="00A777AB"/>
    <w:rsid w:val="00A917E6"/>
    <w:rsid w:val="00AA5055"/>
    <w:rsid w:val="00AB014F"/>
    <w:rsid w:val="00AB538F"/>
    <w:rsid w:val="00AC293A"/>
    <w:rsid w:val="00AC33E2"/>
    <w:rsid w:val="00AC3E4D"/>
    <w:rsid w:val="00AC63BB"/>
    <w:rsid w:val="00AC7957"/>
    <w:rsid w:val="00AD52F8"/>
    <w:rsid w:val="00AE0192"/>
    <w:rsid w:val="00B01B7C"/>
    <w:rsid w:val="00B04EA1"/>
    <w:rsid w:val="00B06F20"/>
    <w:rsid w:val="00B10F42"/>
    <w:rsid w:val="00B127BB"/>
    <w:rsid w:val="00B22EAD"/>
    <w:rsid w:val="00B230B4"/>
    <w:rsid w:val="00B36AC8"/>
    <w:rsid w:val="00B43767"/>
    <w:rsid w:val="00B67AD3"/>
    <w:rsid w:val="00B8101E"/>
    <w:rsid w:val="00B86372"/>
    <w:rsid w:val="00B86846"/>
    <w:rsid w:val="00B900BC"/>
    <w:rsid w:val="00B931ED"/>
    <w:rsid w:val="00BB2DBF"/>
    <w:rsid w:val="00BB3512"/>
    <w:rsid w:val="00BB3AFC"/>
    <w:rsid w:val="00BD0F09"/>
    <w:rsid w:val="00BE1D14"/>
    <w:rsid w:val="00BE40C9"/>
    <w:rsid w:val="00BF48A7"/>
    <w:rsid w:val="00BF73EE"/>
    <w:rsid w:val="00C12493"/>
    <w:rsid w:val="00C219D6"/>
    <w:rsid w:val="00C54686"/>
    <w:rsid w:val="00C6560F"/>
    <w:rsid w:val="00C66C91"/>
    <w:rsid w:val="00C84D6C"/>
    <w:rsid w:val="00C95205"/>
    <w:rsid w:val="00CA64AD"/>
    <w:rsid w:val="00CA6903"/>
    <w:rsid w:val="00CB25FE"/>
    <w:rsid w:val="00CB270C"/>
    <w:rsid w:val="00CB570A"/>
    <w:rsid w:val="00CB6229"/>
    <w:rsid w:val="00CC1786"/>
    <w:rsid w:val="00CC3D48"/>
    <w:rsid w:val="00CC5720"/>
    <w:rsid w:val="00CD6109"/>
    <w:rsid w:val="00D042BC"/>
    <w:rsid w:val="00D063E9"/>
    <w:rsid w:val="00D25BD4"/>
    <w:rsid w:val="00D30CB7"/>
    <w:rsid w:val="00D42422"/>
    <w:rsid w:val="00D530F6"/>
    <w:rsid w:val="00D532DD"/>
    <w:rsid w:val="00D57009"/>
    <w:rsid w:val="00D6084A"/>
    <w:rsid w:val="00D632CA"/>
    <w:rsid w:val="00D63BDA"/>
    <w:rsid w:val="00D6667F"/>
    <w:rsid w:val="00D6756E"/>
    <w:rsid w:val="00D7109A"/>
    <w:rsid w:val="00D77533"/>
    <w:rsid w:val="00D93DAF"/>
    <w:rsid w:val="00DA36D0"/>
    <w:rsid w:val="00DC774E"/>
    <w:rsid w:val="00DD0BC9"/>
    <w:rsid w:val="00DD6291"/>
    <w:rsid w:val="00DF0491"/>
    <w:rsid w:val="00DF09E4"/>
    <w:rsid w:val="00DF2E7A"/>
    <w:rsid w:val="00E02CFE"/>
    <w:rsid w:val="00E147E8"/>
    <w:rsid w:val="00E20893"/>
    <w:rsid w:val="00E20F67"/>
    <w:rsid w:val="00E26FA8"/>
    <w:rsid w:val="00E45D2C"/>
    <w:rsid w:val="00E51C48"/>
    <w:rsid w:val="00E54846"/>
    <w:rsid w:val="00E5689F"/>
    <w:rsid w:val="00E66A06"/>
    <w:rsid w:val="00E82F6B"/>
    <w:rsid w:val="00E840E8"/>
    <w:rsid w:val="00E842F5"/>
    <w:rsid w:val="00E867A0"/>
    <w:rsid w:val="00E86834"/>
    <w:rsid w:val="00E9614B"/>
    <w:rsid w:val="00EC0D75"/>
    <w:rsid w:val="00ED4FE8"/>
    <w:rsid w:val="00ED6768"/>
    <w:rsid w:val="00ED74E7"/>
    <w:rsid w:val="00ED7BB2"/>
    <w:rsid w:val="00EE0803"/>
    <w:rsid w:val="00EE6472"/>
    <w:rsid w:val="00EF1FC2"/>
    <w:rsid w:val="00EF21DE"/>
    <w:rsid w:val="00EF5453"/>
    <w:rsid w:val="00F04F35"/>
    <w:rsid w:val="00F11B37"/>
    <w:rsid w:val="00F16904"/>
    <w:rsid w:val="00F2030B"/>
    <w:rsid w:val="00F24594"/>
    <w:rsid w:val="00F444DC"/>
    <w:rsid w:val="00F5511E"/>
    <w:rsid w:val="00F60C2B"/>
    <w:rsid w:val="00F814C5"/>
    <w:rsid w:val="00F81EF8"/>
    <w:rsid w:val="00F941C6"/>
    <w:rsid w:val="00F942E3"/>
    <w:rsid w:val="00F949E1"/>
    <w:rsid w:val="00F96C8F"/>
    <w:rsid w:val="00FA4E12"/>
    <w:rsid w:val="00FB0682"/>
    <w:rsid w:val="00FC2CB1"/>
    <w:rsid w:val="00FD13CA"/>
    <w:rsid w:val="00FF379C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7C1C7D"/>
  <w15:chartTrackingRefBased/>
  <w15:docId w15:val="{06369533-5298-465B-8AC3-73E210F4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2C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2CB1"/>
    <w:pPr>
      <w:tabs>
        <w:tab w:val="center" w:pos="4153"/>
        <w:tab w:val="right" w:pos="8306"/>
      </w:tabs>
    </w:pPr>
  </w:style>
  <w:style w:type="character" w:styleId="Hyperlink">
    <w:name w:val="Hyperlink"/>
    <w:rsid w:val="00FC2CB1"/>
    <w:rPr>
      <w:color w:val="0000FF"/>
      <w:u w:val="single"/>
    </w:rPr>
  </w:style>
  <w:style w:type="table" w:styleId="TableGrid">
    <w:name w:val="Table Grid"/>
    <w:basedOn w:val="TableNormal"/>
    <w:rsid w:val="0009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632CA"/>
  </w:style>
  <w:style w:type="paragraph" w:styleId="BalloonText">
    <w:name w:val="Balloon Text"/>
    <w:basedOn w:val="Normal"/>
    <w:semiHidden/>
    <w:rsid w:val="00D632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3E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3ECE"/>
    <w:pPr>
      <w:ind w:left="708"/>
    </w:pPr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D42422"/>
    <w:rPr>
      <w:color w:val="808080"/>
      <w:shd w:val="clear" w:color="auto" w:fill="E6E6E6"/>
    </w:rPr>
  </w:style>
  <w:style w:type="character" w:styleId="FollowedHyperlink">
    <w:name w:val="FollowedHyperlink"/>
    <w:rsid w:val="00AC33E2"/>
    <w:rPr>
      <w:color w:val="954F72"/>
      <w:u w:val="single"/>
    </w:rPr>
  </w:style>
  <w:style w:type="paragraph" w:styleId="FootnoteText">
    <w:name w:val="footnote text"/>
    <w:basedOn w:val="Normal"/>
    <w:link w:val="FootnoteTextChar"/>
    <w:rsid w:val="00BF48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48A7"/>
  </w:style>
  <w:style w:type="character" w:styleId="FootnoteReference">
    <w:name w:val="footnote reference"/>
    <w:basedOn w:val="DefaultParagraphFont"/>
    <w:rsid w:val="00BF48A7"/>
    <w:rPr>
      <w:vertAlign w:val="superscript"/>
    </w:rPr>
  </w:style>
  <w:style w:type="paragraph" w:customStyle="1" w:styleId="p1">
    <w:name w:val="p1"/>
    <w:basedOn w:val="Normal"/>
    <w:rsid w:val="00997D8D"/>
    <w:rPr>
      <w:rFonts w:ascii="Arial" w:hAnsi="Arial" w:cs="Arial"/>
      <w:color w:val="000000"/>
      <w:sz w:val="15"/>
      <w:szCs w:val="15"/>
      <w:lang w:val="en-EE" w:eastAsia="en-GB"/>
    </w:rPr>
  </w:style>
  <w:style w:type="paragraph" w:customStyle="1" w:styleId="p2">
    <w:name w:val="p2"/>
    <w:basedOn w:val="Normal"/>
    <w:rsid w:val="00997D8D"/>
    <w:rPr>
      <w:rFonts w:ascii="Arial" w:hAnsi="Arial" w:cs="Arial"/>
      <w:color w:val="0000FF"/>
      <w:sz w:val="15"/>
      <w:szCs w:val="15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Meie nr</vt:lpstr>
      <vt:lpstr>Meie nr</vt:lpstr>
    </vt:vector>
  </TitlesOfParts>
  <Company> 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 nr</dc:title>
  <dc:subject/>
  <dc:creator>andrjoes</dc:creator>
  <cp:keywords/>
  <dc:description/>
  <cp:lastModifiedBy>Taivo Kendla</cp:lastModifiedBy>
  <cp:revision>4</cp:revision>
  <cp:lastPrinted>2009-12-08T14:15:00Z</cp:lastPrinted>
  <dcterms:created xsi:type="dcterms:W3CDTF">2026-02-20T12:18:00Z</dcterms:created>
  <dcterms:modified xsi:type="dcterms:W3CDTF">2026-02-20T12:21:00Z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296f36c8,31db0921,4dc6a415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Information Classification: Internal </vt:lpwstr>
  </property>
  <property fmtid="{D5CDD505-2E9C-101B-9397-08002B2CF9AE}" pid="5" name="MSIP_Label_ecca9737-3fb7-4a23-a452-5fd2dddae788_Enabled">
    <vt:lpwstr>true</vt:lpwstr>
  </property>
  <property fmtid="{D5CDD505-2E9C-101B-9397-08002B2CF9AE}" pid="6" name="MSIP_Label_ecca9737-3fb7-4a23-a452-5fd2dddae788_SetDate">
    <vt:lpwstr>2024-05-13T13:32:10Z</vt:lpwstr>
  </property>
  <property fmtid="{D5CDD505-2E9C-101B-9397-08002B2CF9AE}" pid="7" name="MSIP_Label_ecca9737-3fb7-4a23-a452-5fd2dddae788_Method">
    <vt:lpwstr>Standard</vt:lpwstr>
  </property>
  <property fmtid="{D5CDD505-2E9C-101B-9397-08002B2CF9AE}" pid="8" name="MSIP_Label_ecca9737-3fb7-4a23-a452-5fd2dddae788_Name">
    <vt:lpwstr>Internal</vt:lpwstr>
  </property>
  <property fmtid="{D5CDD505-2E9C-101B-9397-08002B2CF9AE}" pid="9" name="MSIP_Label_ecca9737-3fb7-4a23-a452-5fd2dddae788_SiteId">
    <vt:lpwstr>76431109-ff89-42c2-8781-a07ca07a2d57</vt:lpwstr>
  </property>
  <property fmtid="{D5CDD505-2E9C-101B-9397-08002B2CF9AE}" pid="10" name="MSIP_Label_ecca9737-3fb7-4a23-a452-5fd2dddae788_ActionId">
    <vt:lpwstr>f12e158d-f5bf-4391-9b93-829e191cdb82</vt:lpwstr>
  </property>
  <property fmtid="{D5CDD505-2E9C-101B-9397-08002B2CF9AE}" pid="11" name="MSIP_Label_ecca9737-3fb7-4a23-a452-5fd2dddae788_ContentBits">
    <vt:lpwstr>2</vt:lpwstr>
  </property>
</Properties>
</file>